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B71AF4">
      <w:r>
        <w:rPr>
          <w:noProof/>
          <w:lang w:eastAsia="es-ES"/>
        </w:rPr>
        <w:pict>
          <v:group id="_x0000_s1039" style="position:absolute;margin-left:268.75pt;margin-top:-45.05pt;width:215pt;height:55.2pt;z-index:251697152" coordorigin="12866,523" coordsize="2544,1104">
            <v:rect id="_x0000_s1040" style="position:absolute;left:12866;top:523;width:2544;height:1104" filled="f"/>
            <v:group id="_x0000_s1041" style="position:absolute;left:12940;top:561;width:2413;height:968" coordorigin="9151,720" coordsize="2009,9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2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E722E8" w:rsidRPr="00535962" w:rsidRDefault="00E722E8" w:rsidP="00E722E8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POLICIA NACIONAL-CCC-LPN-201</w:t>
                          </w:r>
                          <w:r w:rsidR="00E633E1">
                            <w:rPr>
                              <w:rStyle w:val="Style2"/>
                            </w:rPr>
                            <w:t>8-0001</w:t>
                          </w:r>
                        </w:p>
                      </w:sdtContent>
                    </w:sdt>
                  </w:txbxContent>
                </v:textbox>
              </v:shape>
              <v:shape id="_x0000_s1043" type="#_x0000_t202" style="position:absolute;left:9151;top:720;width:2009;height:360;mso-width-relative:margin;mso-height-relative:margin" fillcolor="black [3213]" strokecolor="white [3212]" strokeweight="3pt">
                <v:textbox style="mso-next-textbox:#_x0000_s1043">
                  <w:txbxContent>
                    <w:p w:rsidR="00E722E8" w:rsidRPr="00535962" w:rsidRDefault="00E722E8" w:rsidP="00E722E8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B71AF4">
        <w:rPr>
          <w:noProof/>
          <w:lang w:val="es-DO" w:eastAsia="es-DO"/>
        </w:rPr>
        <w:pict>
          <v:shape id="Text Box 20" o:spid="_x0000_s1031" type="#_x0000_t202" style="position:absolute;margin-left:-31.1pt;margin-top:-36.75pt;width:74.65pt;height:24.0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Pr="00B71AF4">
        <w:rPr>
          <w:noProof/>
          <w:lang w:val="es-DO" w:eastAsia="es-DO"/>
        </w:rPr>
        <w:pict>
          <v:shape id="Text Box 2" o:spid="_x0000_s1032" type="#_x0000_t202" style="position:absolute;margin-left:-41.65pt;margin-top:-12.75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99693" cy="598997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598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1466B0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B71AF4" w:rsidP="00535962">
      <w:r w:rsidRPr="00B71AF4">
        <w:rPr>
          <w:noProof/>
          <w:lang w:val="es-DO" w:eastAsia="es-DO"/>
        </w:rPr>
        <w:pict>
          <v:shape id="Text Box 12" o:spid="_x0000_s1033" type="#_x0000_t202" style="position:absolute;margin-left:371.35pt;margin-top:11pt;width:114.05pt;height:21.9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<v:textbox>
              <w:txbxContent>
                <w:p w:rsidR="0026335F" w:rsidRPr="0026335F" w:rsidRDefault="00B71AF4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B71AF4" w:rsidP="00535962">
      <w:r w:rsidRPr="00B71AF4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9.65pt;margin-top:2.1pt;width:249.75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 style="mso-next-textbox:#Text Box 16">
              <w:txbxContent>
                <w:p w:rsidR="002E1412" w:rsidRPr="002E1412" w:rsidRDefault="00B71AF4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641B66">
                        <w:rPr>
                          <w:rStyle w:val="Style6"/>
                          <w:sz w:val="24"/>
                          <w:szCs w:val="24"/>
                        </w:rPr>
                        <w:t>POLICÍA NACIONAL</w:t>
                      </w:r>
                    </w:sdtContent>
                  </w:sdt>
                </w:p>
              </w:txbxContent>
            </v:textbox>
          </v:shape>
        </w:pict>
      </w:r>
      <w:r w:rsidRPr="00B71AF4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396.85pt;margin-top:20.7pt;width:83.6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<v:textbox style="mso-next-textbox:#Text Box 13"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B71AF4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B71AF4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71AF4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B71AF4" w:rsidP="00B62EEF">
      <w:pPr>
        <w:tabs>
          <w:tab w:val="left" w:pos="6267"/>
        </w:tabs>
        <w:spacing w:after="0" w:line="240" w:lineRule="auto"/>
        <w:jc w:val="center"/>
      </w:pPr>
      <w:r w:rsidRPr="00B71AF4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2.2pt;width:278.6pt;height:21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 style="mso-next-textbox:#Text Box 18"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B71AF4" w:rsidP="008A7AE5">
      <w:pPr>
        <w:tabs>
          <w:tab w:val="left" w:pos="6267"/>
        </w:tabs>
        <w:rPr>
          <w:sz w:val="24"/>
          <w:szCs w:val="24"/>
        </w:rPr>
      </w:pPr>
      <w:r w:rsidRPr="00B71AF4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margin-left:13.6pt;margin-top:13.25pt;width:420.2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sdt>
                  <w:sdtPr>
                    <w:rPr>
                      <w:rStyle w:val="Style8"/>
                      <w:smallCaps/>
                    </w:rPr>
                    <w:alias w:val="Departamento ó unidad funcional"/>
                    <w:tag w:val="Nombre de la Institución"/>
                    <w:id w:val="2693377"/>
                  </w:sdtPr>
                  <w:sdtContent>
                    <w:p w:rsidR="00641B66" w:rsidRDefault="00641B66" w:rsidP="00A72F42">
                      <w:pPr>
                        <w:jc w:val="center"/>
                        <w:rPr>
                          <w:rStyle w:val="Style8"/>
                          <w:smallCaps/>
                        </w:rPr>
                      </w:pPr>
                      <w:r>
                        <w:rPr>
                          <w:rStyle w:val="Style8"/>
                          <w:smallCaps/>
                        </w:rPr>
                        <w:t xml:space="preserve">COMITÉ DE COMPRAS Y CONTRATACIONES </w:t>
                      </w:r>
                    </w:p>
                    <w:p w:rsidR="002E1412" w:rsidRPr="002E1412" w:rsidRDefault="00B71AF4" w:rsidP="00A72F42">
                      <w:pPr>
                        <w:jc w:val="center"/>
                        <w:rPr>
                          <w:lang w:val="es-ES_tradnl"/>
                        </w:rPr>
                      </w:pPr>
                    </w:p>
                  </w:sdtContent>
                </w:sdt>
              </w:txbxContent>
            </v:textbox>
          </v:shape>
        </w:pic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bookmarkStart w:id="0" w:name="_GoBack"/>
            <w:bookmarkEnd w:id="0"/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A44" w:rsidRDefault="00265A44" w:rsidP="001007E7">
      <w:pPr>
        <w:spacing w:after="0" w:line="240" w:lineRule="auto"/>
      </w:pPr>
      <w:r>
        <w:separator/>
      </w:r>
    </w:p>
  </w:endnote>
  <w:endnote w:type="continuationSeparator" w:id="1">
    <w:p w:rsidR="00265A44" w:rsidRDefault="00265A4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1AF4" w:rsidRPr="00B71AF4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348.1pt;margin-top:-16.2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B71AF4" w:rsidRPr="00B71AF4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5.1pt;margin-top:-2.2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A44" w:rsidRDefault="00265A44" w:rsidP="001007E7">
      <w:pPr>
        <w:spacing w:after="0" w:line="240" w:lineRule="auto"/>
      </w:pPr>
      <w:r>
        <w:separator/>
      </w:r>
    </w:p>
  </w:footnote>
  <w:footnote w:type="continuationSeparator" w:id="1">
    <w:p w:rsidR="00265A44" w:rsidRDefault="00265A44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A5259"/>
    <w:rsid w:val="001F73A7"/>
    <w:rsid w:val="002009A7"/>
    <w:rsid w:val="00253DBA"/>
    <w:rsid w:val="0026335F"/>
    <w:rsid w:val="00265A44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41B66"/>
    <w:rsid w:val="006506D0"/>
    <w:rsid w:val="00651E48"/>
    <w:rsid w:val="00666D56"/>
    <w:rsid w:val="006709BC"/>
    <w:rsid w:val="006F567F"/>
    <w:rsid w:val="00725091"/>
    <w:rsid w:val="00727E9C"/>
    <w:rsid w:val="00780880"/>
    <w:rsid w:val="007B0E1F"/>
    <w:rsid w:val="007B6F6F"/>
    <w:rsid w:val="00820C9F"/>
    <w:rsid w:val="0082707E"/>
    <w:rsid w:val="008315B0"/>
    <w:rsid w:val="008A48FB"/>
    <w:rsid w:val="008A7AE5"/>
    <w:rsid w:val="008B3AE5"/>
    <w:rsid w:val="008C388B"/>
    <w:rsid w:val="00966EEE"/>
    <w:rsid w:val="00977C54"/>
    <w:rsid w:val="00A16099"/>
    <w:rsid w:val="00A640BD"/>
    <w:rsid w:val="00A641A7"/>
    <w:rsid w:val="00A72F42"/>
    <w:rsid w:val="00AD772B"/>
    <w:rsid w:val="00AD7919"/>
    <w:rsid w:val="00AF2E6B"/>
    <w:rsid w:val="00B62EEF"/>
    <w:rsid w:val="00B71AF4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C0AA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212A"/>
    <w:rsid w:val="00E633E1"/>
    <w:rsid w:val="00E722E8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0E408-79A5-4D45-BB36-0E3C0DFC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mreynoso</cp:lastModifiedBy>
  <cp:revision>6</cp:revision>
  <cp:lastPrinted>2011-03-04T18:48:00Z</cp:lastPrinted>
  <dcterms:created xsi:type="dcterms:W3CDTF">2014-03-28T16:07:00Z</dcterms:created>
  <dcterms:modified xsi:type="dcterms:W3CDTF">2018-02-26T19:10:00Z</dcterms:modified>
</cp:coreProperties>
</file>